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2A" w:rsidRPr="00981BC4" w:rsidRDefault="001F3DD2" w:rsidP="001F3DD2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981BC4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ДИСКОНТНЫЕ КАРТЫ</w:t>
      </w:r>
    </w:p>
    <w:p w:rsidR="003C722A" w:rsidRPr="001F3DD2" w:rsidRDefault="003C722A" w:rsidP="001F3DD2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0"/>
          <w:szCs w:val="20"/>
          <w:lang w:eastAsia="ru-RU"/>
        </w:rPr>
      </w:pPr>
    </w:p>
    <w:p w:rsidR="003C722A" w:rsidRPr="001F3DD2" w:rsidRDefault="003C722A" w:rsidP="001F3DD2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салонах сети «SAMOREZIK.RU» запущена обновленная дисконтная программа. У Вас появилась уникальная возможность </w:t>
      </w:r>
      <w:r w:rsidR="006331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накопительную дисконтную карту «SAMOREZIK.RU», изначально предоставляющую минимальную скидку покупателю. Теперь владельцы дисконтных карт получат еще большую выгоду! Примите участие в нашей программе, и вы сэкономите значительные средства. 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67D64" w:rsidRPr="00981BC4" w:rsidRDefault="00B67D64" w:rsidP="001F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981BC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 Дисконтной программе</w:t>
      </w:r>
    </w:p>
    <w:p w:rsidR="001F3DD2" w:rsidRPr="001F3DD2" w:rsidRDefault="001F3DD2" w:rsidP="001F3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56373" w:rsidRDefault="00756373" w:rsidP="001F3D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Условия участия в </w:t>
      </w:r>
      <w:r w:rsidR="00B67D64" w:rsidRPr="001F3D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Дисконтной</w:t>
      </w:r>
      <w:r w:rsidRPr="001F3DD2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Программе</w:t>
      </w:r>
    </w:p>
    <w:p w:rsidR="001F3DD2" w:rsidRPr="001F3DD2" w:rsidRDefault="001F3DD2" w:rsidP="001F3DD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B67D64" w:rsidRPr="001F3DD2" w:rsidRDefault="00B67D64" w:rsidP="001F3DD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Дисконтной картой Вы становитесь участником дисконтной программы «SAMOREZIK.RU», проходящей во всех магазинах федеральной сети «SAMOREZIK.RU». </w:t>
      </w:r>
    </w:p>
    <w:p w:rsidR="00D33221" w:rsidRPr="001F3DD2" w:rsidRDefault="00C2118C" w:rsidP="001F3DD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Дисконтная программа «</w:t>
      </w:r>
      <w:proofErr w:type="gramStart"/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SAMOREZIK.RU»  действует</w:t>
      </w:r>
      <w:proofErr w:type="gramEnd"/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РФ во всех магазинах сети «SAMOREZIK.RU».</w:t>
      </w:r>
    </w:p>
    <w:p w:rsidR="00D33221" w:rsidRPr="00EE5D16" w:rsidRDefault="00756373" w:rsidP="001F3DD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Предоставляя свои персональные данные, Покупатель даёт согласие на их обработку, в том числе: систематизацию, хранение, обновление, изменение, использование, включая передачу третьим 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</w:t>
      </w:r>
      <w:bookmarkStart w:id="0" w:name="_GoBack"/>
      <w:bookmarkEnd w:id="0"/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Согласие предоставляется на весь период участия в </w:t>
      </w:r>
      <w:r w:rsidR="00D33221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программе и может быть отозвано в любой момент путём </w:t>
      </w:r>
      <w:r w:rsidR="00440053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написания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письменного </w:t>
      </w:r>
      <w:r w:rsidR="00440053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</w:t>
      </w:r>
      <w:r w:rsidR="001F3DD2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 владельцем Дисконтной Карты </w:t>
      </w:r>
      <w:r w:rsidR="00440053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любом магазине сети </w:t>
      </w:r>
      <w:r w:rsidR="00D33221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«SAMOREZIK.RU».</w:t>
      </w:r>
    </w:p>
    <w:p w:rsidR="00440053" w:rsidRPr="00EE5D16" w:rsidRDefault="00756373" w:rsidP="001F3DD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Участвуя в </w:t>
      </w:r>
      <w:r w:rsidR="00D33221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Дисконтной 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программе, </w:t>
      </w:r>
      <w:proofErr w:type="gramStart"/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пользователь  </w:t>
      </w:r>
      <w:r w:rsidR="00D33221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</w:t>
      </w:r>
      <w:proofErr w:type="gramEnd"/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дает своё согласие на получение информации об акциях и специальных </w:t>
      </w:r>
      <w:r w:rsidR="00D33221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«SAMOREZIK.RU»  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его партнёров на указанный почтовый адрес, а также адрес электронной почты и/или в виде SMS-сообщений на указанный номер мобильного телефона. Согласие предоставляется на весь период участия в </w:t>
      </w:r>
      <w:r w:rsidR="00D33221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053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и может быть отозвано в любой момент путём написания письменного заявления </w:t>
      </w:r>
      <w:r w:rsidR="001F3DD2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 владельцем Дисконтной Карты </w:t>
      </w:r>
      <w:r w:rsidR="00440053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в любом магазине сети «SAMOREZIK.RU».</w:t>
      </w:r>
    </w:p>
    <w:p w:rsidR="00756373" w:rsidRPr="001F3DD2" w:rsidRDefault="00756373" w:rsidP="001F3DD2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Участие в </w:t>
      </w:r>
      <w:r w:rsidR="00D33221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Дисконтной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программе означает полное согласие Покупателя со всеми Условиями участия в </w:t>
      </w:r>
      <w:r w:rsidR="00D33221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Дисконтной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программе.</w:t>
      </w:r>
    </w:p>
    <w:p w:rsidR="001F3DD2" w:rsidRPr="001F3DD2" w:rsidRDefault="001F3DD2" w:rsidP="001F3DD2">
      <w:pPr>
        <w:pStyle w:val="a5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373" w:rsidRDefault="00756373" w:rsidP="001F3DD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222222"/>
          <w:sz w:val="20"/>
          <w:szCs w:val="20"/>
        </w:rPr>
      </w:pPr>
      <w:r w:rsidRPr="001F3DD2">
        <w:rPr>
          <w:rFonts w:ascii="Times New Roman" w:hAnsi="Times New Roman" w:cs="Times New Roman"/>
          <w:i w:val="0"/>
          <w:color w:val="222222"/>
          <w:sz w:val="20"/>
          <w:szCs w:val="20"/>
        </w:rPr>
        <w:t xml:space="preserve">Оформление </w:t>
      </w:r>
      <w:r w:rsidR="00D33221" w:rsidRPr="001F3DD2">
        <w:rPr>
          <w:rFonts w:ascii="Times New Roman" w:hAnsi="Times New Roman" w:cs="Times New Roman"/>
          <w:i w:val="0"/>
          <w:color w:val="222222"/>
          <w:sz w:val="20"/>
          <w:szCs w:val="20"/>
        </w:rPr>
        <w:t>Дисконтной</w:t>
      </w:r>
      <w:r w:rsidRPr="001F3DD2">
        <w:rPr>
          <w:rFonts w:ascii="Times New Roman" w:hAnsi="Times New Roman" w:cs="Times New Roman"/>
          <w:i w:val="0"/>
          <w:color w:val="222222"/>
          <w:sz w:val="20"/>
          <w:szCs w:val="20"/>
        </w:rPr>
        <w:t xml:space="preserve"> Карты</w:t>
      </w:r>
    </w:p>
    <w:p w:rsidR="001F3DD2" w:rsidRDefault="001F3DD2" w:rsidP="001F3DD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:rsidR="00D33221" w:rsidRPr="001F3DD2" w:rsidRDefault="00756373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Стоимость</w:t>
      </w:r>
      <w:r w:rsidR="007413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дисконтной</w:t>
      </w: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карты составляет 100 рублей*. </w:t>
      </w:r>
    </w:p>
    <w:p w:rsidR="004A675F" w:rsidRPr="001F3DD2" w:rsidRDefault="00D33221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Для приобретения дисконтной карты необходимо обратиться к продавцу в любой магазин </w:t>
      </w:r>
      <w:r w:rsidR="004A675F" w:rsidRPr="001F3DD2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proofErr w:type="gramStart"/>
      <w:r w:rsidR="004A675F" w:rsidRPr="001F3D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SAMOREZIK.RU» </w:t>
      </w: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</w:t>
      </w:r>
      <w:proofErr w:type="gramEnd"/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заполнить анкету покупателя. </w:t>
      </w:r>
    </w:p>
    <w:p w:rsidR="004A675F" w:rsidRPr="001F3DD2" w:rsidRDefault="004A675F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Если Дисконтная Карта приобретается индивидуальным предпринимателем, анкету должен заполнить сам индивидуальный предприниматель. </w:t>
      </w:r>
    </w:p>
    <w:p w:rsidR="001F3DD2" w:rsidRPr="001F3DD2" w:rsidRDefault="004A675F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Если Дисконтная Карта приобретается юридическим лицом, анкету должен заполнить официальный представитель.</w:t>
      </w:r>
      <w:r w:rsidR="009A4C2E"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6341BA" w:rsidRPr="001F3DD2" w:rsidRDefault="009A4C2E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Индивидуальный предприниматель / юридическое лицо может приобрести несколько дисконтных карт свое имя (для сотрудников). На каждую Дисконтную Карту заполняется отдельная Анкета.</w:t>
      </w:r>
    </w:p>
    <w:p w:rsidR="00745EDB" w:rsidRPr="001F3DD2" w:rsidRDefault="00756373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Дисконтная карта имеет индивидуальный номер. Данный номер используется для проверки </w:t>
      </w:r>
      <w:proofErr w:type="gramStart"/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размера  скидки</w:t>
      </w:r>
      <w:proofErr w:type="gramEnd"/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745EDB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Карте, а также для защиты от подделок и несанкционированного предоставления скидки.</w:t>
      </w:r>
    </w:p>
    <w:p w:rsidR="00745EDB" w:rsidRPr="001F3DD2" w:rsidRDefault="00756373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Действие </w:t>
      </w:r>
      <w:r w:rsidR="00745EDB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 К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арты распространяется на предъявителя. </w:t>
      </w:r>
    </w:p>
    <w:p w:rsidR="00745EDB" w:rsidRPr="001F3DD2" w:rsidRDefault="00745EDB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Дисконтная </w:t>
      </w:r>
      <w:r w:rsidR="00756373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Карта является собственностью </w:t>
      </w: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«SAMOREZIK.RU</w:t>
      </w:r>
      <w:r w:rsidRPr="001F3DD2">
        <w:rPr>
          <w:rFonts w:ascii="Times New Roman" w:eastAsia="Times New Roman" w:hAnsi="Times New Roman" w:cs="Times New Roman"/>
          <w:color w:val="636363"/>
          <w:sz w:val="20"/>
          <w:szCs w:val="20"/>
          <w:shd w:val="clear" w:color="auto" w:fill="FFFFFF"/>
          <w:lang w:eastAsia="ru-RU"/>
        </w:rPr>
        <w:t xml:space="preserve">. </w:t>
      </w:r>
      <w:r w:rsidR="00756373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 оставляет за собой право изменить срок действия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Дисконтной</w:t>
      </w:r>
      <w:r w:rsidR="00756373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и правила пользования ею в любой момент без предварительного согласования с пользователем 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Дисконтной </w:t>
      </w:r>
      <w:r w:rsidR="00756373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Карты. Со всеми изменениями правил участия в 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Дисконтной </w:t>
      </w:r>
      <w:r w:rsidR="00756373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пользователь 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</w:t>
      </w:r>
      <w:r w:rsidR="00756373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сможет ознакомиться самостоятельно 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любом магазине федеральной сети </w:t>
      </w:r>
      <w:r w:rsidRPr="001F3DD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«SAMOREZIK.RU»</w:t>
      </w:r>
      <w:r w:rsidR="00756373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на сайте </w:t>
      </w:r>
      <w:hyperlink r:id="rId5" w:history="1">
        <w:r w:rsidRPr="001F3DD2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http://samorezik.ru</w:t>
        </w:r>
      </w:hyperlink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EDB" w:rsidRPr="001F3DD2" w:rsidRDefault="00756373" w:rsidP="001F3DD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</w:t>
      </w:r>
      <w:r w:rsidR="001F3DD2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исконтной </w:t>
      </w:r>
      <w:r w:rsidR="001F3DD2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арты </w:t>
      </w:r>
      <w:r w:rsidR="003C7330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неограничен</w:t>
      </w:r>
    </w:p>
    <w:p w:rsidR="00D8334A" w:rsidRPr="00D8334A" w:rsidRDefault="003C7330" w:rsidP="00D8334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Утерянная </w:t>
      </w:r>
      <w:r w:rsidR="001F3DD2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исконтная </w:t>
      </w:r>
      <w:r w:rsidR="001F3DD2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арта может быть восстановлена.</w:t>
      </w:r>
      <w:r w:rsidR="001F3DD2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Взамен поврежденной/утраченной Д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исконтной </w:t>
      </w:r>
      <w:r w:rsidR="001F3DD2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арты выдается новая</w:t>
      </w:r>
      <w:r w:rsidR="001F3DD2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полным восстановлением накопленных </w:t>
      </w:r>
      <w:r w:rsidR="001F3DD2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скидок владельцем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334A" w:rsidRPr="00D8334A" w:rsidRDefault="00D8334A" w:rsidP="00D8334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34A" w:rsidRDefault="00D8334A" w:rsidP="00D8334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 скидки</w:t>
      </w:r>
    </w:p>
    <w:p w:rsidR="00D8334A" w:rsidRPr="00D8334A" w:rsidRDefault="00D8334A" w:rsidP="00D8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334A" w:rsidRPr="00D8334A" w:rsidRDefault="00BD0A6F" w:rsidP="00D8334A">
      <w:pPr>
        <w:pStyle w:val="a5"/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090410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Дисконтную К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арту приобретает покупатель, ранее занесенный в базу контрагентов компании, скидка, полученная им ранее, переносится на Дисконтную Карту и далее скидка накапливается на Дисконтной Карте в соответствии с системой предоставления скидок компании.</w:t>
      </w:r>
      <w:r w:rsidR="00D8334A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D0A6F" w:rsidRPr="00D8334A" w:rsidRDefault="00BD0A6F" w:rsidP="00D8334A">
      <w:pPr>
        <w:pStyle w:val="a5"/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090410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Дисконтную К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арту приобретает </w:t>
      </w:r>
      <w:proofErr w:type="gramStart"/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покупатель,  впервые</w:t>
      </w:r>
      <w:proofErr w:type="gramEnd"/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совершивший покупку в сети магазинов «SAMOREZIK.RU» или ранее не занесенный в базу контрагентов компании он получает скидку К 2 и далее скидка накапливается на Дисконтной Карте в соответствии с системой предоставления скидок компании.</w:t>
      </w:r>
    </w:p>
    <w:p w:rsidR="00BD0A6F" w:rsidRPr="00D8334A" w:rsidRDefault="00BD0A6F" w:rsidP="00D8334A">
      <w:pPr>
        <w:shd w:val="clear" w:color="auto" w:fill="FFFFFF"/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699" w:rsidRPr="001F3DD2" w:rsidRDefault="00772189" w:rsidP="00D8334A">
      <w:pPr>
        <w:pStyle w:val="a7"/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before="0" w:beforeAutospacing="0" w:after="0" w:afterAutospacing="0"/>
        <w:ind w:left="709" w:hanging="283"/>
        <w:rPr>
          <w:sz w:val="20"/>
          <w:szCs w:val="20"/>
        </w:rPr>
      </w:pPr>
      <w:r w:rsidRPr="001F3DD2">
        <w:rPr>
          <w:sz w:val="20"/>
          <w:szCs w:val="20"/>
        </w:rPr>
        <w:lastRenderedPageBreak/>
        <w:t xml:space="preserve">Скидка предоставляется на кассе магазина при оплате покупки после предъявления кассиру </w:t>
      </w:r>
      <w:r w:rsidR="00472401" w:rsidRPr="001F3DD2">
        <w:rPr>
          <w:sz w:val="20"/>
          <w:szCs w:val="20"/>
        </w:rPr>
        <w:t>Дисконтной</w:t>
      </w:r>
      <w:r w:rsidRPr="001F3DD2">
        <w:rPr>
          <w:sz w:val="20"/>
          <w:szCs w:val="20"/>
        </w:rPr>
        <w:t xml:space="preserve"> Карты.</w:t>
      </w:r>
      <w:r w:rsidR="003C7330" w:rsidRPr="001F3DD2">
        <w:rPr>
          <w:sz w:val="20"/>
          <w:szCs w:val="20"/>
          <w:shd w:val="clear" w:color="auto" w:fill="FFFFFF"/>
        </w:rPr>
        <w:t xml:space="preserve"> Чтобы получить скидку при следующей покупке***, предъявите </w:t>
      </w:r>
      <w:r w:rsidR="00472401" w:rsidRPr="001F3DD2">
        <w:rPr>
          <w:sz w:val="20"/>
          <w:szCs w:val="20"/>
          <w:shd w:val="clear" w:color="auto" w:fill="FFFFFF"/>
        </w:rPr>
        <w:t>Д</w:t>
      </w:r>
      <w:r w:rsidR="003C7330" w:rsidRPr="001F3DD2">
        <w:rPr>
          <w:sz w:val="20"/>
          <w:szCs w:val="20"/>
          <w:shd w:val="clear" w:color="auto" w:fill="FFFFFF"/>
        </w:rPr>
        <w:t xml:space="preserve">исконтную </w:t>
      </w:r>
      <w:r w:rsidR="00472401" w:rsidRPr="001F3DD2">
        <w:rPr>
          <w:sz w:val="20"/>
          <w:szCs w:val="20"/>
          <w:shd w:val="clear" w:color="auto" w:fill="FFFFFF"/>
        </w:rPr>
        <w:t>К</w:t>
      </w:r>
      <w:r w:rsidR="003C7330" w:rsidRPr="001F3DD2">
        <w:rPr>
          <w:sz w:val="20"/>
          <w:szCs w:val="20"/>
          <w:shd w:val="clear" w:color="auto" w:fill="FFFFFF"/>
        </w:rPr>
        <w:t>арту**** кассиру при оплате</w:t>
      </w:r>
      <w:r w:rsidR="00DE7699" w:rsidRPr="001F3DD2">
        <w:rPr>
          <w:sz w:val="20"/>
          <w:szCs w:val="20"/>
          <w:shd w:val="clear" w:color="auto" w:fill="FFFFFF"/>
        </w:rPr>
        <w:t>.</w:t>
      </w:r>
      <w:r w:rsidR="00657CE7" w:rsidRPr="001F3DD2">
        <w:rPr>
          <w:sz w:val="20"/>
          <w:szCs w:val="20"/>
          <w:shd w:val="clear" w:color="auto" w:fill="FFFFFF"/>
        </w:rPr>
        <w:t xml:space="preserve"> Без предъявления Дисконтной Карты скидка не </w:t>
      </w:r>
      <w:proofErr w:type="spellStart"/>
      <w:r w:rsidR="00657CE7" w:rsidRPr="001F3DD2">
        <w:rPr>
          <w:sz w:val="20"/>
          <w:szCs w:val="20"/>
          <w:shd w:val="clear" w:color="auto" w:fill="FFFFFF"/>
        </w:rPr>
        <w:t>ничисляется</w:t>
      </w:r>
      <w:proofErr w:type="spellEnd"/>
      <w:r w:rsidR="00657CE7" w:rsidRPr="001F3DD2">
        <w:rPr>
          <w:sz w:val="20"/>
          <w:szCs w:val="20"/>
          <w:shd w:val="clear" w:color="auto" w:fill="FFFFFF"/>
        </w:rPr>
        <w:t>.</w:t>
      </w:r>
    </w:p>
    <w:p w:rsidR="00DE7699" w:rsidRPr="00EE5D16" w:rsidRDefault="00DE7699" w:rsidP="00D8334A">
      <w:pPr>
        <w:pStyle w:val="a7"/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before="0" w:beforeAutospacing="0" w:after="0" w:afterAutospacing="0"/>
        <w:ind w:left="709" w:hanging="283"/>
        <w:rPr>
          <w:sz w:val="20"/>
          <w:szCs w:val="20"/>
        </w:rPr>
      </w:pPr>
      <w:r w:rsidRPr="00EE5D16">
        <w:rPr>
          <w:sz w:val="20"/>
          <w:szCs w:val="20"/>
        </w:rPr>
        <w:t>В случае</w:t>
      </w:r>
      <w:r w:rsidR="00772189" w:rsidRPr="00EE5D16">
        <w:rPr>
          <w:sz w:val="20"/>
          <w:szCs w:val="20"/>
        </w:rPr>
        <w:t xml:space="preserve"> если размер скидки предоставляемой по </w:t>
      </w:r>
      <w:r w:rsidRPr="00EE5D16">
        <w:rPr>
          <w:sz w:val="20"/>
          <w:szCs w:val="20"/>
        </w:rPr>
        <w:t>Дисконтной</w:t>
      </w:r>
      <w:r w:rsidR="00772189" w:rsidRPr="00EE5D16">
        <w:rPr>
          <w:sz w:val="20"/>
          <w:szCs w:val="20"/>
        </w:rPr>
        <w:t xml:space="preserve"> Карте не кратен 1 рублю, то расчет окончательного размера скидки производится путем отбрасывания копеек.</w:t>
      </w:r>
    </w:p>
    <w:p w:rsidR="00DE7699" w:rsidRPr="00EE5D16" w:rsidRDefault="008D71E4" w:rsidP="00D8334A">
      <w:pPr>
        <w:pStyle w:val="a7"/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before="0" w:beforeAutospacing="0" w:after="0" w:afterAutospacing="0"/>
        <w:ind w:left="709" w:hanging="283"/>
        <w:rPr>
          <w:sz w:val="20"/>
          <w:szCs w:val="20"/>
          <w:shd w:val="clear" w:color="auto" w:fill="FFFFFF"/>
        </w:rPr>
      </w:pPr>
      <w:r w:rsidRPr="001F3DD2">
        <w:rPr>
          <w:sz w:val="20"/>
          <w:szCs w:val="20"/>
        </w:rPr>
        <w:t xml:space="preserve">Скидки </w:t>
      </w:r>
      <w:r w:rsidRPr="00EE5D16">
        <w:rPr>
          <w:sz w:val="20"/>
          <w:szCs w:val="20"/>
        </w:rPr>
        <w:t xml:space="preserve">типов </w:t>
      </w:r>
      <w:proofErr w:type="gramStart"/>
      <w:r w:rsidRPr="00EE5D16">
        <w:rPr>
          <w:sz w:val="20"/>
          <w:szCs w:val="20"/>
        </w:rPr>
        <w:t>К</w:t>
      </w:r>
      <w:proofErr w:type="gramEnd"/>
      <w:r w:rsidRPr="00EE5D16">
        <w:rPr>
          <w:sz w:val="20"/>
          <w:szCs w:val="20"/>
        </w:rPr>
        <w:t xml:space="preserve"> 2 и К 5 являются </w:t>
      </w:r>
      <w:r w:rsidRPr="001F3DD2">
        <w:rPr>
          <w:sz w:val="20"/>
          <w:szCs w:val="20"/>
        </w:rPr>
        <w:t xml:space="preserve">несгораемыми и не требуют ежемесячного подтверждения. </w:t>
      </w:r>
      <w:r w:rsidR="003C7330" w:rsidRPr="001F3DD2">
        <w:rPr>
          <w:sz w:val="20"/>
          <w:szCs w:val="20"/>
        </w:rPr>
        <w:t xml:space="preserve">Для подтверждения </w:t>
      </w:r>
      <w:r w:rsidR="00657CE7" w:rsidRPr="00EE5D16">
        <w:rPr>
          <w:sz w:val="20"/>
          <w:szCs w:val="20"/>
        </w:rPr>
        <w:t xml:space="preserve">типа скидок К15, К30, К60, </w:t>
      </w:r>
      <w:proofErr w:type="gramStart"/>
      <w:r w:rsidR="00657CE7" w:rsidRPr="00EE5D16">
        <w:rPr>
          <w:sz w:val="20"/>
          <w:szCs w:val="20"/>
        </w:rPr>
        <w:t>К</w:t>
      </w:r>
      <w:proofErr w:type="gramEnd"/>
      <w:r w:rsidR="00657CE7" w:rsidRPr="00EE5D16">
        <w:rPr>
          <w:sz w:val="20"/>
          <w:szCs w:val="20"/>
        </w:rPr>
        <w:t xml:space="preserve"> 120</w:t>
      </w:r>
      <w:r w:rsidR="003C7330" w:rsidRPr="00EE5D16">
        <w:rPr>
          <w:sz w:val="20"/>
          <w:szCs w:val="20"/>
        </w:rPr>
        <w:t xml:space="preserve"> необходимо делать покупки в течение календарного месяца</w:t>
      </w:r>
      <w:r w:rsidR="00DE7699" w:rsidRPr="00EE5D16">
        <w:rPr>
          <w:sz w:val="20"/>
          <w:szCs w:val="20"/>
        </w:rPr>
        <w:t>.</w:t>
      </w:r>
    </w:p>
    <w:p w:rsidR="00756373" w:rsidRPr="001F3DD2" w:rsidRDefault="003C7330" w:rsidP="00D8334A">
      <w:pPr>
        <w:pStyle w:val="a7"/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before="0" w:beforeAutospacing="0" w:after="0" w:afterAutospacing="0"/>
        <w:ind w:left="709" w:hanging="283"/>
        <w:rPr>
          <w:sz w:val="20"/>
          <w:szCs w:val="20"/>
          <w:shd w:val="clear" w:color="auto" w:fill="FFFFFF"/>
        </w:rPr>
      </w:pPr>
      <w:r w:rsidRPr="001F3DD2">
        <w:rPr>
          <w:sz w:val="20"/>
          <w:szCs w:val="20"/>
        </w:rPr>
        <w:t>В случае действия других скидок, скидки не суммируются</w:t>
      </w:r>
      <w:r w:rsidR="00DE7699" w:rsidRPr="001F3DD2">
        <w:rPr>
          <w:sz w:val="20"/>
          <w:szCs w:val="20"/>
        </w:rPr>
        <w:t>.</w:t>
      </w:r>
    </w:p>
    <w:p w:rsidR="00FD020D" w:rsidRPr="001F3DD2" w:rsidRDefault="00FD020D" w:rsidP="00D8334A">
      <w:pPr>
        <w:pStyle w:val="a7"/>
        <w:numPr>
          <w:ilvl w:val="1"/>
          <w:numId w:val="5"/>
        </w:numPr>
        <w:shd w:val="clear" w:color="auto" w:fill="FFFFFF"/>
        <w:tabs>
          <w:tab w:val="clear" w:pos="1070"/>
          <w:tab w:val="num" w:pos="709"/>
        </w:tabs>
        <w:spacing w:before="0" w:beforeAutospacing="0" w:after="0" w:afterAutospacing="0"/>
        <w:ind w:left="709" w:hanging="283"/>
        <w:rPr>
          <w:color w:val="000000" w:themeColor="text1"/>
          <w:sz w:val="20"/>
          <w:szCs w:val="20"/>
          <w:shd w:val="clear" w:color="auto" w:fill="FFFFFF"/>
        </w:rPr>
      </w:pPr>
      <w:r w:rsidRPr="001F3DD2">
        <w:rPr>
          <w:color w:val="000000" w:themeColor="text1"/>
          <w:sz w:val="20"/>
          <w:szCs w:val="20"/>
          <w:shd w:val="clear" w:color="auto" w:fill="FFFFFF"/>
        </w:rPr>
        <w:t>Скидка по Дисконтной Карте распространяется на товары, представленные в торговых залах магазина</w:t>
      </w:r>
      <w:r w:rsidR="00384AFD" w:rsidRPr="001F3DD2">
        <w:rPr>
          <w:sz w:val="20"/>
          <w:szCs w:val="20"/>
          <w:shd w:val="clear" w:color="auto" w:fill="FFFFFF"/>
        </w:rPr>
        <w:t>****</w:t>
      </w:r>
      <w:r w:rsidR="00384AFD">
        <w:rPr>
          <w:sz w:val="20"/>
          <w:szCs w:val="20"/>
          <w:shd w:val="clear" w:color="auto" w:fill="FFFFFF"/>
        </w:rPr>
        <w:t>*</w:t>
      </w:r>
      <w:r w:rsidRPr="001F3DD2">
        <w:rPr>
          <w:color w:val="000000" w:themeColor="text1"/>
          <w:sz w:val="20"/>
          <w:szCs w:val="20"/>
          <w:shd w:val="clear" w:color="auto" w:fill="FFFFFF"/>
        </w:rPr>
        <w:t xml:space="preserve"> и не распространяется на услуги, такие как: доставка, ремонт, настройка и т.д. Скидка по дисконтной карте не распространяется на товары по "специальным ценам", участвующим в акциях и распродажах. Администрация магазина оставляет за собой право исключать определенные торговые марки и группы товаров из условий дисконтной программы.</w:t>
      </w:r>
    </w:p>
    <w:p w:rsidR="00D8334A" w:rsidRDefault="00D8334A" w:rsidP="001F3DD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222222"/>
          <w:sz w:val="20"/>
          <w:szCs w:val="20"/>
        </w:rPr>
      </w:pPr>
    </w:p>
    <w:p w:rsidR="003C7330" w:rsidRDefault="003C7330" w:rsidP="00D8334A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color w:val="222222"/>
          <w:sz w:val="20"/>
          <w:szCs w:val="20"/>
        </w:rPr>
      </w:pPr>
      <w:r w:rsidRPr="00D8334A">
        <w:rPr>
          <w:rFonts w:ascii="Times New Roman" w:hAnsi="Times New Roman" w:cs="Times New Roman"/>
          <w:i w:val="0"/>
          <w:color w:val="222222"/>
          <w:sz w:val="20"/>
          <w:szCs w:val="20"/>
        </w:rPr>
        <w:t>Начисление скидки и ее перерасчет</w:t>
      </w:r>
    </w:p>
    <w:p w:rsidR="00D8334A" w:rsidRPr="00D8334A" w:rsidRDefault="00D8334A" w:rsidP="00D8334A">
      <w:pPr>
        <w:spacing w:after="0"/>
      </w:pPr>
    </w:p>
    <w:p w:rsidR="00DE7699" w:rsidRPr="001F3DD2" w:rsidRDefault="003C7330" w:rsidP="00D8334A">
      <w:pPr>
        <w:pStyle w:val="a7"/>
        <w:numPr>
          <w:ilvl w:val="2"/>
          <w:numId w:val="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709" w:hanging="283"/>
        <w:rPr>
          <w:sz w:val="20"/>
          <w:szCs w:val="20"/>
        </w:rPr>
      </w:pPr>
      <w:r w:rsidRPr="001F3DD2">
        <w:rPr>
          <w:sz w:val="20"/>
          <w:szCs w:val="20"/>
        </w:rPr>
        <w:t xml:space="preserve">На </w:t>
      </w:r>
      <w:r w:rsidR="00DE7699" w:rsidRPr="001F3DD2">
        <w:rPr>
          <w:sz w:val="20"/>
          <w:szCs w:val="20"/>
        </w:rPr>
        <w:t>Дисконтную</w:t>
      </w:r>
      <w:r w:rsidRPr="001F3DD2">
        <w:rPr>
          <w:sz w:val="20"/>
          <w:szCs w:val="20"/>
        </w:rPr>
        <w:t xml:space="preserve"> Карту начисляются все суммы оплаты товаров и услуг в сети </w:t>
      </w:r>
      <w:r w:rsidR="00DE7699" w:rsidRPr="001F3DD2">
        <w:rPr>
          <w:sz w:val="20"/>
          <w:szCs w:val="20"/>
        </w:rPr>
        <w:t>«SAMOREZIK.RU».</w:t>
      </w:r>
    </w:p>
    <w:p w:rsidR="003C7330" w:rsidRPr="001F3DD2" w:rsidRDefault="003C7330" w:rsidP="001F3DD2">
      <w:pPr>
        <w:pStyle w:val="a7"/>
        <w:numPr>
          <w:ilvl w:val="2"/>
          <w:numId w:val="5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709" w:hanging="283"/>
        <w:rPr>
          <w:color w:val="FF0000"/>
          <w:sz w:val="20"/>
          <w:szCs w:val="20"/>
        </w:rPr>
      </w:pPr>
      <w:r w:rsidRPr="001F3DD2">
        <w:rPr>
          <w:color w:val="222222"/>
          <w:sz w:val="20"/>
          <w:szCs w:val="20"/>
        </w:rPr>
        <w:t xml:space="preserve">Скидка по </w:t>
      </w:r>
      <w:r w:rsidR="00DE7699" w:rsidRPr="001F3DD2">
        <w:rPr>
          <w:color w:val="222222"/>
          <w:sz w:val="20"/>
          <w:szCs w:val="20"/>
        </w:rPr>
        <w:t xml:space="preserve">Дисконтной </w:t>
      </w:r>
      <w:r w:rsidRPr="001F3DD2">
        <w:rPr>
          <w:color w:val="222222"/>
          <w:sz w:val="20"/>
          <w:szCs w:val="20"/>
        </w:rPr>
        <w:t xml:space="preserve">Карте зависит от суммы покупки и рассчитывается на основании таблицы. </w:t>
      </w:r>
    </w:p>
    <w:p w:rsidR="00D8334A" w:rsidRDefault="00D8334A" w:rsidP="00D8334A">
      <w:pPr>
        <w:pStyle w:val="a5"/>
        <w:shd w:val="clear" w:color="auto" w:fill="FFFFFF"/>
        <w:spacing w:after="0" w:line="240" w:lineRule="auto"/>
        <w:ind w:left="709" w:firstLine="11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6F1ADD" w:rsidRDefault="006F1ADD" w:rsidP="00D8334A">
      <w:pPr>
        <w:pStyle w:val="a5"/>
        <w:shd w:val="clear" w:color="auto" w:fill="FFFFFF"/>
        <w:spacing w:after="0" w:line="240" w:lineRule="auto"/>
        <w:ind w:left="709" w:firstLine="11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Пороги начисления скидок на Карту</w:t>
      </w:r>
    </w:p>
    <w:p w:rsidR="00D8334A" w:rsidRPr="00D8334A" w:rsidRDefault="00D8334A" w:rsidP="00D8334A">
      <w:pPr>
        <w:pStyle w:val="a5"/>
        <w:shd w:val="clear" w:color="auto" w:fill="FFFFFF"/>
        <w:spacing w:after="0" w:line="240" w:lineRule="auto"/>
        <w:ind w:left="709" w:firstLine="11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970"/>
        <w:gridCol w:w="1611"/>
        <w:gridCol w:w="6281"/>
      </w:tblGrid>
      <w:tr w:rsidR="007F1E4C" w:rsidRPr="001F3DD2" w:rsidTr="007F1E4C">
        <w:tc>
          <w:tcPr>
            <w:tcW w:w="970" w:type="dxa"/>
          </w:tcPr>
          <w:p w:rsidR="007F1E4C" w:rsidRPr="001F3DD2" w:rsidRDefault="007F1E4C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Скидка</w:t>
            </w:r>
          </w:p>
        </w:tc>
        <w:tc>
          <w:tcPr>
            <w:tcW w:w="1611" w:type="dxa"/>
          </w:tcPr>
          <w:p w:rsidR="007F1E4C" w:rsidRPr="001F3DD2" w:rsidRDefault="007F1E4C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Накопленная сумма на Карте, руб.</w:t>
            </w:r>
          </w:p>
        </w:tc>
        <w:tc>
          <w:tcPr>
            <w:tcW w:w="6281" w:type="dxa"/>
          </w:tcPr>
          <w:p w:rsidR="007F1E4C" w:rsidRPr="001F3DD2" w:rsidRDefault="009A1C93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Необходимость подтверждения скидки</w:t>
            </w:r>
          </w:p>
        </w:tc>
      </w:tr>
      <w:tr w:rsidR="007F1E4C" w:rsidRPr="001F3DD2" w:rsidTr="00510EF5">
        <w:trPr>
          <w:trHeight w:val="277"/>
        </w:trPr>
        <w:tc>
          <w:tcPr>
            <w:tcW w:w="970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 2</w:t>
            </w:r>
          </w:p>
        </w:tc>
        <w:tc>
          <w:tcPr>
            <w:tcW w:w="1611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 5</w:t>
            </w:r>
            <w:r w:rsidR="007F1E4C" w:rsidRPr="001F3DD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000 </w:t>
            </w:r>
          </w:p>
        </w:tc>
        <w:tc>
          <w:tcPr>
            <w:tcW w:w="6281" w:type="dxa"/>
          </w:tcPr>
          <w:p w:rsidR="007F1E4C" w:rsidRPr="006B201D" w:rsidRDefault="009A1C93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несгораемая</w:t>
            </w:r>
            <w:proofErr w:type="gramEnd"/>
          </w:p>
        </w:tc>
      </w:tr>
      <w:tr w:rsidR="007F1E4C" w:rsidRPr="001F3DD2" w:rsidTr="007F1E4C">
        <w:tc>
          <w:tcPr>
            <w:tcW w:w="970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 5</w:t>
            </w:r>
          </w:p>
        </w:tc>
        <w:tc>
          <w:tcPr>
            <w:tcW w:w="1611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6281" w:type="dxa"/>
          </w:tcPr>
          <w:p w:rsidR="007F1E4C" w:rsidRPr="006B201D" w:rsidRDefault="009A1C93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несгораемая</w:t>
            </w:r>
            <w:proofErr w:type="gramEnd"/>
          </w:p>
        </w:tc>
      </w:tr>
      <w:tr w:rsidR="007F1E4C" w:rsidRPr="001F3DD2" w:rsidTr="007F1E4C">
        <w:tc>
          <w:tcPr>
            <w:tcW w:w="970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 15</w:t>
            </w:r>
          </w:p>
        </w:tc>
        <w:tc>
          <w:tcPr>
            <w:tcW w:w="1611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6281" w:type="dxa"/>
          </w:tcPr>
          <w:p w:rsidR="007F1E4C" w:rsidRPr="006B201D" w:rsidRDefault="001C1629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подтверждения данной скидки необходимо делать покупки в течение календарного месяца.</w:t>
            </w:r>
            <w:r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1C93"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Требует ежемесячного подтверждения</w:t>
            </w:r>
            <w:r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F1E4C" w:rsidRPr="001F3DD2" w:rsidTr="007F1E4C">
        <w:tc>
          <w:tcPr>
            <w:tcW w:w="970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 30</w:t>
            </w:r>
          </w:p>
        </w:tc>
        <w:tc>
          <w:tcPr>
            <w:tcW w:w="1611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3</w:t>
            </w:r>
            <w:r w:rsidR="007F1E4C"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6281" w:type="dxa"/>
          </w:tcPr>
          <w:p w:rsidR="007F1E4C" w:rsidRPr="006B201D" w:rsidRDefault="001C1629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подтверждения данной скидки необходимо делать покупки в течение календарного месяца.</w:t>
            </w:r>
            <w:r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Требует ежемесячного подтверждения.</w:t>
            </w:r>
          </w:p>
        </w:tc>
      </w:tr>
      <w:tr w:rsidR="007F1E4C" w:rsidRPr="001F3DD2" w:rsidTr="007F1E4C">
        <w:tc>
          <w:tcPr>
            <w:tcW w:w="970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 60</w:t>
            </w:r>
          </w:p>
        </w:tc>
        <w:tc>
          <w:tcPr>
            <w:tcW w:w="1611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6</w:t>
            </w:r>
            <w:r w:rsidR="007F1E4C"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6281" w:type="dxa"/>
          </w:tcPr>
          <w:p w:rsidR="007F1E4C" w:rsidRPr="006B201D" w:rsidRDefault="001C1629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подтверждения данной скидки необходимо делать покупки в течение календарного месяца.</w:t>
            </w:r>
            <w:r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Требует ежемесячного подтверждения.</w:t>
            </w:r>
          </w:p>
        </w:tc>
      </w:tr>
      <w:tr w:rsidR="007F1E4C" w:rsidRPr="001F3DD2" w:rsidTr="007F1E4C">
        <w:tc>
          <w:tcPr>
            <w:tcW w:w="970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К 120</w:t>
            </w:r>
          </w:p>
        </w:tc>
        <w:tc>
          <w:tcPr>
            <w:tcW w:w="1611" w:type="dxa"/>
          </w:tcPr>
          <w:p w:rsidR="007F1E4C" w:rsidRPr="001F3DD2" w:rsidRDefault="00510EF5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12</w:t>
            </w:r>
            <w:r w:rsidR="007F1E4C"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="007F1E4C"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000</w:t>
            </w:r>
            <w:r w:rsidRPr="001F3DD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и более</w:t>
            </w:r>
          </w:p>
        </w:tc>
        <w:tc>
          <w:tcPr>
            <w:tcW w:w="6281" w:type="dxa"/>
          </w:tcPr>
          <w:p w:rsidR="007F1E4C" w:rsidRPr="006B201D" w:rsidRDefault="001C1629" w:rsidP="001F3DD2">
            <w:pPr>
              <w:pStyle w:val="a5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подтверждения данной скидки необходимо делать покупки в течение календарного месяца.</w:t>
            </w:r>
            <w:r w:rsidRPr="006B20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Требует ежемесячного подтверждения.</w:t>
            </w:r>
          </w:p>
        </w:tc>
      </w:tr>
    </w:tbl>
    <w:p w:rsidR="007F1E4C" w:rsidRPr="00EE5D16" w:rsidRDefault="006F1ADD" w:rsidP="00D8334A">
      <w:pPr>
        <w:pStyle w:val="a5"/>
        <w:numPr>
          <w:ilvl w:val="2"/>
          <w:numId w:val="5"/>
        </w:numPr>
        <w:shd w:val="clear" w:color="auto" w:fill="FFFFFF"/>
        <w:tabs>
          <w:tab w:val="clear" w:pos="21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Суммарный </w:t>
      </w:r>
      <w:proofErr w:type="gramStart"/>
      <w:r w:rsidRP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размер  Накопительной</w:t>
      </w:r>
      <w:proofErr w:type="gramEnd"/>
      <w:r w:rsidRP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Скидки 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может превышать </w:t>
      </w:r>
      <w:r w:rsidR="001C1629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скидку К 120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E1D0D" w:rsidRPr="001F3DD2" w:rsidRDefault="00CE1D0D" w:rsidP="001F3DD2">
      <w:pPr>
        <w:pStyle w:val="a5"/>
        <w:numPr>
          <w:ilvl w:val="2"/>
          <w:numId w:val="5"/>
        </w:numPr>
        <w:shd w:val="clear" w:color="auto" w:fill="FFFFFF"/>
        <w:tabs>
          <w:tab w:val="clear" w:pos="21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Скидки по Дисконтной Карте, приобретенной покупателем, начинает действовать в течение 24 часов с момента приобретения Дисконтной Карты покупателем во всех магазинах сети 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«SAMOREZIK.RU». В магазине, в котором приобретается покупателем Дисконтная Карта, скидка начинает действовать с момента приобретения.</w:t>
      </w:r>
    </w:p>
    <w:p w:rsidR="007F1E4C" w:rsidRPr="00EE5D16" w:rsidRDefault="006F1ADD" w:rsidP="001F3DD2">
      <w:pPr>
        <w:pStyle w:val="a5"/>
        <w:numPr>
          <w:ilvl w:val="2"/>
          <w:numId w:val="5"/>
        </w:numPr>
        <w:shd w:val="clear" w:color="auto" w:fill="FFFFFF"/>
        <w:tabs>
          <w:tab w:val="clear" w:pos="21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Перерасчет скидки осуществляется на следующий день после достижения необходимой суммы.</w:t>
      </w:r>
      <w:r w:rsidR="001C1629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Скидки К 15, </w:t>
      </w:r>
      <w:proofErr w:type="gramStart"/>
      <w:r w:rsidR="001C1629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1C1629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30, К60, К 150 начинают действовать со следующего месяца, после месяца приобретения товара на сумму достаточную для их установки.</w:t>
      </w:r>
    </w:p>
    <w:p w:rsidR="007F1E4C" w:rsidRPr="00EE5D16" w:rsidRDefault="006F1ADD" w:rsidP="001F3DD2">
      <w:pPr>
        <w:pStyle w:val="a5"/>
        <w:numPr>
          <w:ilvl w:val="2"/>
          <w:numId w:val="5"/>
        </w:numPr>
        <w:shd w:val="clear" w:color="auto" w:fill="FFFFFF"/>
        <w:tabs>
          <w:tab w:val="clear" w:pos="216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отсутствии совершенных покупок по </w:t>
      </w:r>
      <w:r w:rsidR="007F1E4C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Карте в течение одного календарного </w:t>
      </w:r>
      <w:r w:rsidR="006131FA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месяца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скидка может уменьшиться. </w:t>
      </w:r>
    </w:p>
    <w:p w:rsidR="001F2732" w:rsidRPr="001F3DD2" w:rsidRDefault="001F2732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6F1ADD" w:rsidRPr="00D8334A" w:rsidRDefault="006F1ADD" w:rsidP="001F3DD2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Порядок перерасчета скидок по </w:t>
      </w:r>
      <w:r w:rsidR="007F1E4C"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Дисконтной</w:t>
      </w: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Карте в случае отсутствия покупок в течение одного календарного </w:t>
      </w:r>
      <w:r w:rsidR="006131FA"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месяца</w:t>
      </w: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:</w:t>
      </w:r>
    </w:p>
    <w:p w:rsidR="006F1ADD" w:rsidRPr="001F3DD2" w:rsidRDefault="006F1ADD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</w:t>
      </w:r>
      <w:proofErr w:type="gramEnd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Карте равной </w:t>
      </w:r>
      <w:r w:rsidR="001F2732"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скидке К2</w:t>
      </w:r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процент скидки </w:t>
      </w:r>
      <w:r w:rsidR="001F2732"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несгораемый</w:t>
      </w:r>
    </w:p>
    <w:p w:rsidR="001F2732" w:rsidRPr="001F3DD2" w:rsidRDefault="001F2732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</w:t>
      </w:r>
      <w:proofErr w:type="gramEnd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Карте равной скидке К5, процент скидки несгораемый</w:t>
      </w:r>
    </w:p>
    <w:p w:rsidR="006B201D" w:rsidRDefault="001F2732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</w:t>
      </w:r>
      <w:proofErr w:type="gramEnd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Карте равной скидке К15, </w:t>
      </w:r>
      <w:r w:rsidR="006F1ADD"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процент скидки снижается на </w:t>
      </w:r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уровень К5</w:t>
      </w:r>
    </w:p>
    <w:p w:rsidR="006B201D" w:rsidRDefault="001F2732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</w:t>
      </w:r>
      <w:proofErr w:type="gramEnd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Карте равной скидке К30, процент скидки снижается на уровень К15</w:t>
      </w:r>
    </w:p>
    <w:p w:rsidR="006B201D" w:rsidRDefault="001F2732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</w:t>
      </w:r>
      <w:proofErr w:type="gramEnd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Карте равной скидке К60, процент скидки снижается на уровень К30</w:t>
      </w:r>
    </w:p>
    <w:p w:rsidR="001F2732" w:rsidRDefault="001F2732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proofErr w:type="gramStart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</w:t>
      </w:r>
      <w:proofErr w:type="gramEnd"/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Карте равной скидке К120, процент скидки снижается на уровень К60</w:t>
      </w:r>
    </w:p>
    <w:p w:rsidR="006B201D" w:rsidRPr="001F3DD2" w:rsidRDefault="006B201D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6F1ADD" w:rsidRDefault="006F1ADD" w:rsidP="001F3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 случае возврата товара</w:t>
      </w:r>
    </w:p>
    <w:p w:rsidR="00D8334A" w:rsidRPr="00D8334A" w:rsidRDefault="00D8334A" w:rsidP="001F3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6F1ADD" w:rsidRDefault="006F1ADD" w:rsidP="001F3DD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При возврате товара, приобретенного с использованием </w:t>
      </w:r>
      <w:r w:rsidR="00557F5D" w:rsidRP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Дисконтной</w:t>
      </w:r>
      <w:r w:rsidRP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Карты, покупателю возвращаются денежные средства, фактически уплаченные им за единицу товара в кассу магазина.</w:t>
      </w:r>
      <w:r w:rsid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При этом накопленная сумма покупок уменьшается на сумму возвращаемого товара. Если накопленная сумма покупок становится меньше минимальной суммы, соответствующей текущему уровню скидки, то скидка уменьшается.</w:t>
      </w:r>
    </w:p>
    <w:p w:rsidR="00D8334A" w:rsidRPr="00D8334A" w:rsidRDefault="00D8334A" w:rsidP="00D8334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6F1ADD" w:rsidRPr="00D8334A" w:rsidRDefault="006F1ADD" w:rsidP="001F3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В случае обмена товара</w:t>
      </w:r>
    </w:p>
    <w:p w:rsidR="00557F5D" w:rsidRPr="00D8334A" w:rsidRDefault="006F1ADD" w:rsidP="001F3DD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случае обмена товара, приобретенного с использованием </w:t>
      </w:r>
      <w:r w:rsidR="00557F5D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Дисконтной Карты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57F5D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окупатель производит доплату разницы между фактически заплаченными за возвращаемый товар средствами и стоимостью нового </w:t>
      </w:r>
      <w:proofErr w:type="spellStart"/>
      <w:r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товара.</w:t>
      </w:r>
      <w:r w:rsidR="00557F5D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spellEnd"/>
      <w:r w:rsidR="00557F5D" w:rsidRPr="00EE5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F5D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 накопленная сумма покупок пересчитывается с учетом стоимости обмениваемых товаров. А</w:t>
      </w:r>
      <w:r w:rsidR="00557F5D" w:rsidRPr="00D8334A">
        <w:rPr>
          <w:rFonts w:ascii="Times New Roman" w:hAnsi="Times New Roman" w:cs="Times New Roman"/>
          <w:sz w:val="20"/>
          <w:szCs w:val="20"/>
          <w:shd w:val="clear" w:color="auto" w:fill="FFFFFF"/>
        </w:rPr>
        <w:t>ккумулированная сумма покупок будет пересчитана с последующим изменением уровня скидки, если это необходимо.</w:t>
      </w:r>
    </w:p>
    <w:p w:rsidR="00D8334A" w:rsidRPr="00D8334A" w:rsidRDefault="00D8334A" w:rsidP="00D8334A">
      <w:pPr>
        <w:pStyle w:val="a5"/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ADD" w:rsidRDefault="006F1ADD" w:rsidP="001F3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В случае утери накопительной </w:t>
      </w:r>
      <w:r w:rsidR="001E36A7"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Дисконтной</w:t>
      </w:r>
      <w:r w:rsidRPr="00D8334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Карты</w:t>
      </w:r>
    </w:p>
    <w:p w:rsidR="00D8334A" w:rsidRPr="00D8334A" w:rsidRDefault="00D8334A" w:rsidP="001F3DD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1E36A7" w:rsidRPr="001F3DD2" w:rsidRDefault="006131FA" w:rsidP="001F3DD2">
      <w:pPr>
        <w:pStyle w:val="a5"/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F3DD2">
        <w:rPr>
          <w:rFonts w:ascii="Times New Roman" w:hAnsi="Times New Roman" w:cs="Times New Roman"/>
          <w:color w:val="000000" w:themeColor="text1"/>
          <w:sz w:val="20"/>
          <w:szCs w:val="20"/>
        </w:rPr>
        <w:t>Утерянная дисконтная карта может быть восстановлена.</w:t>
      </w:r>
    </w:p>
    <w:p w:rsidR="001E36A7" w:rsidRPr="001F3DD2" w:rsidRDefault="006131FA" w:rsidP="001F3D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F3D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Взамен поврежденной/утраченной дисконтной карты выдается новая</w:t>
      </w:r>
      <w:r w:rsidR="00657CE7" w:rsidRPr="001F3D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Дисконтная Карта</w:t>
      </w:r>
      <w:r w:rsidRPr="001F3DD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 полным восстановлением накопленных владельцем скидок.</w:t>
      </w:r>
    </w:p>
    <w:p w:rsidR="001E36A7" w:rsidRPr="001F3DD2" w:rsidRDefault="006F1ADD" w:rsidP="001F3D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Восстановление </w:t>
      </w:r>
      <w:r w:rsid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Дисконтной 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Карты осуществляет </w:t>
      </w:r>
      <w:r w:rsidR="001E36A7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1F3DD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любо</w:t>
      </w:r>
      <w:r w:rsidR="001E36A7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 магазине сети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1E36A7" w:rsidRPr="001F3DD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«SAMOREZIK.RU» 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том городе, в котором была выдана </w:t>
      </w:r>
      <w:r w:rsidR="001E36A7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Дисконтная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Карта. Потребуется предъявить действующее удостоверение личности (паспорт, удостоверение личности военнослужащего или водительское удостоверение), оформить заявление и правильно указать ключевую информацию, предоставленную Вами ранее в Анкете. Внимательно заполняйте Анкету. При несовпадении данных восстановить утерянную Карту будет невозможно. </w:t>
      </w:r>
    </w:p>
    <w:p w:rsidR="001E36A7" w:rsidRPr="001F3DD2" w:rsidRDefault="006F1ADD" w:rsidP="001F3D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Утерянная </w:t>
      </w:r>
      <w:r w:rsidR="001E36A7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Дисконтная 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Карта блокируется, размер скидки переносятся на новую </w:t>
      </w:r>
      <w:r w:rsidR="001E36A7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Дисконтную 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Карту. </w:t>
      </w:r>
    </w:p>
    <w:p w:rsidR="001E36A7" w:rsidRPr="001F3DD2" w:rsidRDefault="00657CE7" w:rsidP="001F3D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Стоимость в</w:t>
      </w:r>
      <w:r w:rsidR="006131FA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осстановление </w:t>
      </w:r>
      <w:r w:rsidR="00D8334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Дисконтной Карты</w:t>
      </w:r>
      <w:r w:rsidR="006131FA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составляет 100 рублей*</w:t>
      </w:r>
      <w:r w:rsidR="006131FA" w:rsidRPr="001F3DD2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1E36A7" w:rsidRPr="001F3DD2" w:rsidRDefault="006131FA" w:rsidP="001F3D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В случаях кражи и утери Дисконтной </w:t>
      </w:r>
      <w:r w:rsidR="00D8334A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арты «</w:t>
      </w:r>
      <w:proofErr w:type="gramStart"/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>SAMOREZIK.RU»</w:t>
      </w:r>
      <w:r w:rsidR="001E36A7"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рекомендует</w:t>
      </w:r>
      <w:r w:rsidR="001E36A7"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ся</w:t>
      </w:r>
      <w:proofErr w:type="gramEnd"/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незамедлительно обратиться в единый Контакт-центр по телефону: 8 800 250 77 30 для блокировки карты. </w:t>
      </w:r>
    </w:p>
    <w:p w:rsidR="006131FA" w:rsidRPr="00D8334A" w:rsidRDefault="006131FA" w:rsidP="001F3DD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gramStart"/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Дисконтная  </w:t>
      </w:r>
      <w:r w:rsidR="00D8334A"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К</w:t>
      </w: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арта</w:t>
      </w:r>
      <w:proofErr w:type="gramEnd"/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является собственностью </w:t>
      </w:r>
      <w:r w:rsidRPr="001F3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«SAMOREZIK.RU».  </w:t>
      </w: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Компания оставляет за собой право блокировать </w:t>
      </w:r>
      <w:r w:rsidR="00D8334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Дисконтную К</w:t>
      </w: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арту и соответствующий ей счет клиента в </w:t>
      </w:r>
      <w:r w:rsidR="00D8334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Дисконтной </w:t>
      </w: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программе в случае возникновения подозрительной активности по карте или нарушения условий Дисконтной программы владельцем карты без объяснения причины.</w:t>
      </w:r>
    </w:p>
    <w:p w:rsidR="00D8334A" w:rsidRPr="001F3DD2" w:rsidRDefault="00D8334A" w:rsidP="00D8334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E14F7B" w:rsidRDefault="00E14F7B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ru-RU"/>
        </w:rPr>
        <w:t>Иные условия</w:t>
      </w:r>
    </w:p>
    <w:p w:rsidR="00D8334A" w:rsidRPr="00D8334A" w:rsidRDefault="00D8334A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0"/>
          <w:szCs w:val="20"/>
          <w:lang w:eastAsia="ru-RU"/>
        </w:rPr>
      </w:pPr>
    </w:p>
    <w:p w:rsidR="00E14F7B" w:rsidRPr="00D8334A" w:rsidRDefault="00E14F7B" w:rsidP="001F3DD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Участники Дисконтной 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«SAMOREZIK.RU» также соглашаются на передачу своих персональных данных организациям, осуществляющим запись, систематизацию, накопление, уточнение, хранение, извлечение, непосредственно осуществляющим направление специальных предложений, информаций о новых товарах и рекламных акциях, обработки запросов и обращений, а так же осуществляющих уничтожение персональных данных.</w:t>
      </w:r>
    </w:p>
    <w:p w:rsidR="00E14F7B" w:rsidRPr="00D8334A" w:rsidRDefault="0033363D" w:rsidP="001F3DD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Дисконтная</w:t>
      </w:r>
      <w:r w:rsidR="00E14F7B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4A0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E14F7B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арта является собственностью </w:t>
      </w: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SAMOREZIK.RU»  </w:t>
      </w:r>
      <w:r w:rsidR="00E14F7B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E14F7B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быть безвозмездно возвращена собственнику по первому его требованию.</w:t>
      </w:r>
    </w:p>
    <w:p w:rsidR="00DE54A0" w:rsidRPr="001F3DD2" w:rsidRDefault="00E14F7B" w:rsidP="001F3DD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может направлять свои претензии Компании любым </w:t>
      </w:r>
      <w:r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удобным для него способом.</w:t>
      </w:r>
    </w:p>
    <w:p w:rsidR="008F52A9" w:rsidRPr="00D8334A" w:rsidRDefault="00DE54A0" w:rsidP="001F3DD2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 «</w:t>
      </w:r>
      <w:proofErr w:type="gramStart"/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SAMOREZIK.RU»  оставляет</w:t>
      </w:r>
      <w:proofErr w:type="gramEnd"/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собой право: </w:t>
      </w:r>
    </w:p>
    <w:p w:rsidR="008F52A9" w:rsidRPr="00D8334A" w:rsidRDefault="008F52A9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E54A0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изменить Условия участия в Дисконтной программе в одностороннем порядке путем изложения новой редакции Условий участия в Дисконтной программе на сайте </w:t>
      </w:r>
      <w:hyperlink r:id="rId6" w:history="1">
        <w:r w:rsidR="00DE54A0" w:rsidRPr="00D8334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http://samorezik.ru/</w:t>
        </w:r>
      </w:hyperlink>
      <w:r w:rsidR="00DE54A0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54A0" w:rsidRPr="001F3DD2" w:rsidRDefault="008F52A9" w:rsidP="001F3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- з</w:t>
      </w:r>
      <w:r w:rsidR="00DE54A0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акрыть программу, уведомив ее участников за один месяц до предстоящего </w:t>
      </w:r>
      <w:r w:rsidR="00DE54A0"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закрытия и разместив</w:t>
      </w:r>
      <w:r w:rsidR="00D8334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</w:t>
      </w:r>
      <w:r w:rsidR="00DE54A0"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информацию на сайте </w:t>
      </w:r>
      <w:r w:rsidR="00DE54A0" w:rsidRPr="001F3DD2">
        <w:rPr>
          <w:rFonts w:ascii="Times New Roman" w:hAnsi="Times New Roman" w:cs="Times New Roman"/>
          <w:sz w:val="20"/>
          <w:szCs w:val="20"/>
        </w:rPr>
        <w:t>http://samorezik.ru/</w:t>
      </w:r>
      <w:r w:rsidR="00DE54A0" w:rsidRPr="001F3DD2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 и в магазинах розничной сети</w:t>
      </w:r>
      <w:r w:rsidR="00D8334A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</w:t>
      </w:r>
      <w:r w:rsidR="00D8334A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«SAMOREZIK.RU</w:t>
      </w:r>
      <w:proofErr w:type="gramStart"/>
      <w:r w:rsidR="00D8334A" w:rsidRP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833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A030C8" w:rsidRPr="001F3DD2" w:rsidRDefault="00A030C8" w:rsidP="001F3DD2">
      <w:pPr>
        <w:spacing w:after="0" w:line="240" w:lineRule="auto"/>
        <w:rPr>
          <w:rFonts w:ascii="Times New Roman" w:eastAsia="Times New Roman" w:hAnsi="Times New Roman" w:cs="Times New Roman"/>
          <w:color w:val="636363"/>
          <w:sz w:val="20"/>
          <w:szCs w:val="20"/>
          <w:lang w:eastAsia="ru-RU"/>
        </w:rPr>
      </w:pPr>
    </w:p>
    <w:p w:rsidR="00A030C8" w:rsidRPr="001F3DD2" w:rsidRDefault="00A030C8" w:rsidP="001F3DD2">
      <w:pPr>
        <w:spacing w:after="0" w:line="240" w:lineRule="auto"/>
        <w:rPr>
          <w:rFonts w:ascii="Times New Roman" w:eastAsia="Times New Roman" w:hAnsi="Times New Roman" w:cs="Times New Roman"/>
          <w:caps/>
          <w:color w:val="636363"/>
          <w:sz w:val="20"/>
          <w:szCs w:val="20"/>
          <w:lang w:eastAsia="ru-RU"/>
        </w:rPr>
      </w:pPr>
    </w:p>
    <w:p w:rsidR="00D33221" w:rsidRDefault="00D33221" w:rsidP="001F3D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2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D33221" w:rsidRPr="00D8334A" w:rsidRDefault="00D33221" w:rsidP="00835C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3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*«</w:t>
      </w:r>
      <w:proofErr w:type="gramStart"/>
      <w:r w:rsidRPr="00D833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SAMOREZIK.RU»  оставляет</w:t>
      </w:r>
      <w:proofErr w:type="gramEnd"/>
      <w:r w:rsidRPr="00D8334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за собой право вносить изменения по стоимости Дисконтной Карты и в правила дисконтной программы.</w:t>
      </w:r>
    </w:p>
    <w:p w:rsidR="00D33221" w:rsidRPr="00D33221" w:rsidRDefault="00D33221" w:rsidP="001F3D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221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Скидка по дисконтной карте не распространяется на товары по "специальным ценам", участвующие в акциях и распродажах.</w:t>
      </w:r>
    </w:p>
    <w:p w:rsidR="00D33221" w:rsidRPr="00D33221" w:rsidRDefault="00D33221" w:rsidP="001F3D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221">
        <w:rPr>
          <w:rFonts w:ascii="Times New Roman" w:eastAsia="Times New Roman" w:hAnsi="Times New Roman" w:cs="Times New Roman"/>
          <w:sz w:val="20"/>
          <w:szCs w:val="20"/>
          <w:lang w:eastAsia="ru-RU"/>
        </w:rPr>
        <w:t>*** Следующей покупкой является покупка, которая совершена клиентом после получения карты.</w:t>
      </w:r>
    </w:p>
    <w:p w:rsidR="00D33221" w:rsidRPr="00D33221" w:rsidRDefault="00D33221" w:rsidP="001F3D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221">
        <w:rPr>
          <w:rFonts w:ascii="Times New Roman" w:eastAsia="Times New Roman" w:hAnsi="Times New Roman" w:cs="Times New Roman"/>
          <w:sz w:val="20"/>
          <w:szCs w:val="20"/>
          <w:lang w:eastAsia="ru-RU"/>
        </w:rPr>
        <w:t>**** Скидка по дисконтной карте предоставляется только при предъявлении карты.</w:t>
      </w:r>
    </w:p>
    <w:p w:rsidR="00384AFD" w:rsidRPr="00D8334A" w:rsidRDefault="00384AFD" w:rsidP="00384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D2">
        <w:rPr>
          <w:sz w:val="20"/>
          <w:szCs w:val="20"/>
          <w:shd w:val="clear" w:color="auto" w:fill="FFFFFF"/>
        </w:rPr>
        <w:t>****</w:t>
      </w:r>
      <w:r>
        <w:rPr>
          <w:sz w:val="20"/>
          <w:szCs w:val="20"/>
          <w:shd w:val="clear" w:color="auto" w:fill="FFFFFF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предоставляемой скидки по дисконтной карте зависит от площади магазина.</w:t>
      </w:r>
    </w:p>
    <w:p w:rsidR="0083267C" w:rsidRPr="001F3DD2" w:rsidRDefault="0083267C" w:rsidP="001F3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267C" w:rsidRPr="001F3DD2" w:rsidSect="001F3D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D0E"/>
    <w:multiLevelType w:val="hybridMultilevel"/>
    <w:tmpl w:val="B59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F11"/>
    <w:multiLevelType w:val="hybridMultilevel"/>
    <w:tmpl w:val="4E707084"/>
    <w:lvl w:ilvl="0" w:tplc="99DC0B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588E"/>
    <w:multiLevelType w:val="hybridMultilevel"/>
    <w:tmpl w:val="35DE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3AEF"/>
    <w:multiLevelType w:val="hybridMultilevel"/>
    <w:tmpl w:val="3364EC58"/>
    <w:lvl w:ilvl="0" w:tplc="B5EE1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27D42"/>
    <w:multiLevelType w:val="multilevel"/>
    <w:tmpl w:val="3CE2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D1386"/>
    <w:multiLevelType w:val="hybridMultilevel"/>
    <w:tmpl w:val="1052766E"/>
    <w:lvl w:ilvl="0" w:tplc="628E600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F2859"/>
    <w:multiLevelType w:val="hybridMultilevel"/>
    <w:tmpl w:val="1F92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A193C"/>
    <w:multiLevelType w:val="hybridMultilevel"/>
    <w:tmpl w:val="DAF8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D1A01"/>
    <w:multiLevelType w:val="multilevel"/>
    <w:tmpl w:val="168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D0090"/>
    <w:multiLevelType w:val="hybridMultilevel"/>
    <w:tmpl w:val="329C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29CF"/>
    <w:multiLevelType w:val="hybridMultilevel"/>
    <w:tmpl w:val="EB465D56"/>
    <w:lvl w:ilvl="0" w:tplc="AAD685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3450"/>
    <w:multiLevelType w:val="hybridMultilevel"/>
    <w:tmpl w:val="BB02D1E6"/>
    <w:lvl w:ilvl="0" w:tplc="CDC6BC1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1B29"/>
    <w:multiLevelType w:val="hybridMultilevel"/>
    <w:tmpl w:val="62A6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2DA2"/>
    <w:multiLevelType w:val="hybridMultilevel"/>
    <w:tmpl w:val="1BEEFF08"/>
    <w:lvl w:ilvl="0" w:tplc="24DA3A7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C31B2"/>
    <w:multiLevelType w:val="multilevel"/>
    <w:tmpl w:val="4E8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5638E"/>
    <w:multiLevelType w:val="multilevel"/>
    <w:tmpl w:val="F70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5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Arial" w:eastAsia="Times New Roman" w:hAnsi="Arial" w:cs="Arial"/>
        </w:rPr>
      </w:lvl>
    </w:lvlOverride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2A"/>
    <w:rsid w:val="00090410"/>
    <w:rsid w:val="000D0EED"/>
    <w:rsid w:val="000D2C0E"/>
    <w:rsid w:val="00137427"/>
    <w:rsid w:val="001C1629"/>
    <w:rsid w:val="001E153E"/>
    <w:rsid w:val="001E36A7"/>
    <w:rsid w:val="001F2732"/>
    <w:rsid w:val="001F3DD2"/>
    <w:rsid w:val="0033363D"/>
    <w:rsid w:val="00384AFD"/>
    <w:rsid w:val="003C722A"/>
    <w:rsid w:val="003C7330"/>
    <w:rsid w:val="00440053"/>
    <w:rsid w:val="00472401"/>
    <w:rsid w:val="004A675F"/>
    <w:rsid w:val="00510EF5"/>
    <w:rsid w:val="00557F5D"/>
    <w:rsid w:val="006131FA"/>
    <w:rsid w:val="006331D5"/>
    <w:rsid w:val="006341BA"/>
    <w:rsid w:val="00657CE7"/>
    <w:rsid w:val="006B201D"/>
    <w:rsid w:val="006C223E"/>
    <w:rsid w:val="006F1ADD"/>
    <w:rsid w:val="00741382"/>
    <w:rsid w:val="00745EDB"/>
    <w:rsid w:val="00756373"/>
    <w:rsid w:val="00772189"/>
    <w:rsid w:val="007F1E4C"/>
    <w:rsid w:val="0083267C"/>
    <w:rsid w:val="00835CE3"/>
    <w:rsid w:val="008D71E4"/>
    <w:rsid w:val="008F52A9"/>
    <w:rsid w:val="00981BC4"/>
    <w:rsid w:val="009A1C93"/>
    <w:rsid w:val="009A4C2E"/>
    <w:rsid w:val="00A030C8"/>
    <w:rsid w:val="00B67D64"/>
    <w:rsid w:val="00BD0A6F"/>
    <w:rsid w:val="00C2118C"/>
    <w:rsid w:val="00CC7E64"/>
    <w:rsid w:val="00CE1D0D"/>
    <w:rsid w:val="00D33221"/>
    <w:rsid w:val="00D8334A"/>
    <w:rsid w:val="00DE54A0"/>
    <w:rsid w:val="00DE7699"/>
    <w:rsid w:val="00E14F7B"/>
    <w:rsid w:val="00EA55C7"/>
    <w:rsid w:val="00EE5D16"/>
    <w:rsid w:val="00FA6131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B98C-ADE5-4322-9294-04A203E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11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363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56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75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189"/>
  </w:style>
  <w:style w:type="table" w:styleId="a8">
    <w:name w:val="Table Grid"/>
    <w:basedOn w:val="a1"/>
    <w:uiPriority w:val="59"/>
    <w:rsid w:val="007F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5711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30971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8136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049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4085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4143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50930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9993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0490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1172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0942">
          <w:marLeft w:val="0"/>
          <w:marRight w:val="0"/>
          <w:marTop w:val="0"/>
          <w:marBottom w:val="0"/>
          <w:divBdr>
            <w:top w:val="single" w:sz="12" w:space="0" w:color="0053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orezik.ru/" TargetMode="External"/><Relationship Id="rId5" Type="http://schemas.openxmlformats.org/officeDocument/2006/relationships/hyperlink" Target="http://samorez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Корнеенкова Елена Михайловна</dc:creator>
  <cp:lastModifiedBy>Иванов Дмитрий</cp:lastModifiedBy>
  <cp:revision>2</cp:revision>
  <dcterms:created xsi:type="dcterms:W3CDTF">2017-01-30T12:21:00Z</dcterms:created>
  <dcterms:modified xsi:type="dcterms:W3CDTF">2017-01-30T12:21:00Z</dcterms:modified>
</cp:coreProperties>
</file>